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76" w:rsidRPr="007D5C76" w:rsidRDefault="007D5C76" w:rsidP="007D5C76">
      <w:pPr>
        <w:jc w:val="both"/>
        <w:rPr>
          <w:rFonts w:ascii="Times New Roman" w:hAnsi="Times New Roman" w:cs="Times New Roman"/>
          <w:bCs/>
          <w:sz w:val="24"/>
          <w:szCs w:val="24"/>
          <w:shd w:val="clear" w:color="auto" w:fill="FFFFFF"/>
        </w:rPr>
      </w:pPr>
    </w:p>
    <w:p w:rsidR="007D5C76" w:rsidRPr="007D5C76" w:rsidRDefault="007D5C76" w:rsidP="007D5C76">
      <w:pPr>
        <w:jc w:val="center"/>
        <w:rPr>
          <w:rFonts w:ascii="Times New Roman" w:hAnsi="Times New Roman" w:cs="Times New Roman"/>
          <w:bCs/>
          <w:sz w:val="24"/>
          <w:szCs w:val="24"/>
          <w:shd w:val="clear" w:color="auto" w:fill="FFFFFF"/>
        </w:rPr>
      </w:pPr>
      <w:proofErr w:type="spellStart"/>
      <w:proofErr w:type="gramStart"/>
      <w:r w:rsidRPr="007D5C76">
        <w:rPr>
          <w:rFonts w:ascii="Times New Roman" w:hAnsi="Times New Roman" w:cs="Times New Roman"/>
          <w:bCs/>
          <w:sz w:val="24"/>
          <w:szCs w:val="24"/>
          <w:shd w:val="clear" w:color="auto" w:fill="FFFFFF"/>
        </w:rPr>
        <w:t>Tika</w:t>
      </w:r>
      <w:proofErr w:type="spellEnd"/>
      <w:r w:rsidRPr="007D5C76">
        <w:rPr>
          <w:rFonts w:ascii="Times New Roman" w:hAnsi="Times New Roman" w:cs="Times New Roman"/>
          <w:bCs/>
          <w:sz w:val="24"/>
          <w:szCs w:val="24"/>
          <w:shd w:val="clear" w:color="auto" w:fill="FFFFFF"/>
        </w:rPr>
        <w:t xml:space="preserve"> Ram College of Education, </w:t>
      </w:r>
      <w:proofErr w:type="spellStart"/>
      <w:r w:rsidRPr="007D5C76">
        <w:rPr>
          <w:rFonts w:ascii="Times New Roman" w:hAnsi="Times New Roman" w:cs="Times New Roman"/>
          <w:bCs/>
          <w:sz w:val="24"/>
          <w:szCs w:val="24"/>
          <w:shd w:val="clear" w:color="auto" w:fill="FFFFFF"/>
        </w:rPr>
        <w:t>Sonepat</w:t>
      </w:r>
      <w:proofErr w:type="spellEnd"/>
      <w:r w:rsidRPr="007D5C76">
        <w:rPr>
          <w:rFonts w:ascii="Times New Roman" w:hAnsi="Times New Roman" w:cs="Times New Roman"/>
          <w:bCs/>
          <w:sz w:val="24"/>
          <w:szCs w:val="24"/>
          <w:shd w:val="clear" w:color="auto" w:fill="FFFFFF"/>
        </w:rPr>
        <w:t>.</w:t>
      </w:r>
      <w:proofErr w:type="gramEnd"/>
    </w:p>
    <w:p w:rsidR="007D5C76" w:rsidRPr="007D5C76" w:rsidRDefault="007D5C76" w:rsidP="007D5C76">
      <w:pPr>
        <w:jc w:val="center"/>
        <w:rPr>
          <w:rFonts w:ascii="Times New Roman" w:hAnsi="Times New Roman" w:cs="Times New Roman"/>
          <w:bCs/>
          <w:sz w:val="24"/>
          <w:szCs w:val="24"/>
          <w:shd w:val="clear" w:color="auto" w:fill="FFFFFF"/>
        </w:rPr>
      </w:pPr>
      <w:r w:rsidRPr="007D5C76">
        <w:rPr>
          <w:rFonts w:ascii="Times New Roman" w:hAnsi="Times New Roman" w:cs="Times New Roman"/>
          <w:bCs/>
          <w:sz w:val="24"/>
          <w:szCs w:val="24"/>
          <w:shd w:val="clear" w:color="auto" w:fill="FFFFFF"/>
        </w:rPr>
        <w:t>Institutional Distinctiveness</w:t>
      </w:r>
    </w:p>
    <w:p w:rsidR="007D5C76" w:rsidRPr="007D5C76" w:rsidRDefault="007D5C76" w:rsidP="007D5C76">
      <w:pPr>
        <w:jc w:val="center"/>
        <w:rPr>
          <w:rFonts w:ascii="Times New Roman" w:hAnsi="Times New Roman" w:cs="Times New Roman"/>
          <w:bCs/>
          <w:sz w:val="24"/>
          <w:szCs w:val="24"/>
          <w:shd w:val="clear" w:color="auto" w:fill="FFFFFF"/>
        </w:rPr>
      </w:pPr>
      <w:r w:rsidRPr="007D5C76">
        <w:rPr>
          <w:rFonts w:ascii="Times New Roman" w:hAnsi="Times New Roman" w:cs="Times New Roman"/>
          <w:bCs/>
          <w:sz w:val="24"/>
          <w:szCs w:val="24"/>
          <w:shd w:val="clear" w:color="auto" w:fill="FFFFFF"/>
        </w:rPr>
        <w:t>(Session 2022-23)</w:t>
      </w:r>
    </w:p>
    <w:p w:rsidR="007D5C76" w:rsidRPr="007D5C76" w:rsidRDefault="007D5C76" w:rsidP="007D5C76">
      <w:pPr>
        <w:jc w:val="both"/>
        <w:rPr>
          <w:rFonts w:ascii="Times New Roman" w:hAnsi="Times New Roman" w:cs="Times New Roman"/>
          <w:bCs/>
          <w:sz w:val="24"/>
          <w:szCs w:val="24"/>
          <w:shd w:val="clear" w:color="auto" w:fill="FFFFFF"/>
        </w:rPr>
      </w:pPr>
    </w:p>
    <w:p w:rsidR="005323E5" w:rsidRPr="007D5C76" w:rsidRDefault="007D5C76" w:rsidP="007D5C76">
      <w:pPr>
        <w:jc w:val="both"/>
        <w:rPr>
          <w:rFonts w:ascii="Times New Roman" w:hAnsi="Times New Roman" w:cs="Times New Roman"/>
          <w:sz w:val="24"/>
          <w:szCs w:val="24"/>
        </w:rPr>
      </w:pPr>
      <w:r w:rsidRPr="007D5C76">
        <w:rPr>
          <w:rFonts w:ascii="Times New Roman" w:hAnsi="Times New Roman" w:cs="Times New Roman"/>
          <w:bCs/>
          <w:sz w:val="24"/>
          <w:szCs w:val="24"/>
          <w:shd w:val="clear" w:color="auto" w:fill="FFFFFF"/>
        </w:rPr>
        <w:t xml:space="preserve">Providing holistic and quality teacher education with intellectual leadership is the primary vision of the institution. The Institute’s vision is to create socially relevant knowledge and to transfer that knowledge through various teaching practices. Institution starts the session with the goal to empower students, especially female students to build strong society. The college is distinct in its hands on approach to training and applying theory to practice. The faculty focuses on authentic teaching practices and internship and creating truly reflective teachers. The college puts an effort to provide a holistic experience to its students in different ways like guest lectures, conferences, workshops, educational exhibitions and tours etc. Different </w:t>
      </w:r>
      <w:proofErr w:type="spellStart"/>
      <w:r w:rsidRPr="007D5C76">
        <w:rPr>
          <w:rFonts w:ascii="Times New Roman" w:hAnsi="Times New Roman" w:cs="Times New Roman"/>
          <w:bCs/>
          <w:sz w:val="24"/>
          <w:szCs w:val="24"/>
          <w:shd w:val="clear" w:color="auto" w:fill="FFFFFF"/>
        </w:rPr>
        <w:t>programmes</w:t>
      </w:r>
      <w:proofErr w:type="spellEnd"/>
      <w:r w:rsidRPr="007D5C76">
        <w:rPr>
          <w:rFonts w:ascii="Times New Roman" w:hAnsi="Times New Roman" w:cs="Times New Roman"/>
          <w:bCs/>
          <w:sz w:val="24"/>
          <w:szCs w:val="24"/>
          <w:shd w:val="clear" w:color="auto" w:fill="FFFFFF"/>
        </w:rPr>
        <w:t xml:space="preserve"> address a wide range of educational issues, including NEP 2020, accountability of teachers, relevance of traditional teaching, India as a </w:t>
      </w:r>
      <w:proofErr w:type="spellStart"/>
      <w:r w:rsidRPr="007D5C76">
        <w:rPr>
          <w:rFonts w:ascii="Times New Roman" w:hAnsi="Times New Roman" w:cs="Times New Roman"/>
          <w:bCs/>
          <w:sz w:val="24"/>
          <w:szCs w:val="24"/>
          <w:shd w:val="clear" w:color="auto" w:fill="FFFFFF"/>
        </w:rPr>
        <w:t>Vishva</w:t>
      </w:r>
      <w:proofErr w:type="spellEnd"/>
      <w:r w:rsidRPr="007D5C76">
        <w:rPr>
          <w:rFonts w:ascii="Times New Roman" w:hAnsi="Times New Roman" w:cs="Times New Roman"/>
          <w:bCs/>
          <w:sz w:val="24"/>
          <w:szCs w:val="24"/>
          <w:shd w:val="clear" w:color="auto" w:fill="FFFFFF"/>
        </w:rPr>
        <w:t xml:space="preserve"> Guru </w:t>
      </w:r>
      <w:proofErr w:type="gramStart"/>
      <w:r w:rsidRPr="007D5C76">
        <w:rPr>
          <w:rFonts w:ascii="Times New Roman" w:hAnsi="Times New Roman" w:cs="Times New Roman"/>
          <w:bCs/>
          <w:sz w:val="24"/>
          <w:szCs w:val="24"/>
          <w:shd w:val="clear" w:color="auto" w:fill="FFFFFF"/>
        </w:rPr>
        <w:t>etc</w:t>
      </w:r>
      <w:proofErr w:type="gramEnd"/>
      <w:r w:rsidRPr="007D5C76">
        <w:rPr>
          <w:rFonts w:ascii="Times New Roman" w:hAnsi="Times New Roman" w:cs="Times New Roman"/>
          <w:bCs/>
          <w:sz w:val="24"/>
          <w:szCs w:val="24"/>
          <w:shd w:val="clear" w:color="auto" w:fill="FFFFFF"/>
        </w:rPr>
        <w:t xml:space="preserve">. discussed with student teachers in day to day class. Students are encouraged to involve in different type of activities organized by the institution and also organized by the other institutions to enhance the overall personality. In addition to classroom interactions, other methods of learning experiences provided to the students include: Project work, Short term Internships, Oral presentation, Seminars, Symposiums, Workshops Paper presentations, Group discussions etc. During the internship </w:t>
      </w:r>
      <w:proofErr w:type="spellStart"/>
      <w:r w:rsidRPr="007D5C76">
        <w:rPr>
          <w:rFonts w:ascii="Times New Roman" w:hAnsi="Times New Roman" w:cs="Times New Roman"/>
          <w:bCs/>
          <w:sz w:val="24"/>
          <w:szCs w:val="24"/>
          <w:shd w:val="clear" w:color="auto" w:fill="FFFFFF"/>
        </w:rPr>
        <w:t>programme</w:t>
      </w:r>
      <w:proofErr w:type="spellEnd"/>
      <w:r w:rsidRPr="007D5C76">
        <w:rPr>
          <w:rFonts w:ascii="Times New Roman" w:hAnsi="Times New Roman" w:cs="Times New Roman"/>
          <w:bCs/>
          <w:sz w:val="24"/>
          <w:szCs w:val="24"/>
          <w:shd w:val="clear" w:color="auto" w:fill="FFFFFF"/>
        </w:rPr>
        <w:t xml:space="preserve">, all the teacher </w:t>
      </w:r>
      <w:proofErr w:type="spellStart"/>
      <w:r w:rsidRPr="007D5C76">
        <w:rPr>
          <w:rFonts w:ascii="Times New Roman" w:hAnsi="Times New Roman" w:cs="Times New Roman"/>
          <w:bCs/>
          <w:sz w:val="24"/>
          <w:szCs w:val="24"/>
          <w:shd w:val="clear" w:color="auto" w:fill="FFFFFF"/>
        </w:rPr>
        <w:t>incharge</w:t>
      </w:r>
      <w:proofErr w:type="spellEnd"/>
      <w:r w:rsidRPr="007D5C76">
        <w:rPr>
          <w:rFonts w:ascii="Times New Roman" w:hAnsi="Times New Roman" w:cs="Times New Roman"/>
          <w:bCs/>
          <w:sz w:val="24"/>
          <w:szCs w:val="24"/>
          <w:shd w:val="clear" w:color="auto" w:fill="FFFFFF"/>
        </w:rPr>
        <w:t xml:space="preserve"> make efforts to inculcate all professional capabilities in pupil teachers in all possible ways.</w:t>
      </w:r>
    </w:p>
    <w:sectPr w:rsidR="005323E5" w:rsidRPr="007D5C76" w:rsidSect="00F91F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5C76"/>
    <w:rsid w:val="00042E43"/>
    <w:rsid w:val="00400B5A"/>
    <w:rsid w:val="004A5F45"/>
    <w:rsid w:val="007D5C76"/>
    <w:rsid w:val="009054CF"/>
    <w:rsid w:val="00991268"/>
    <w:rsid w:val="00B25F3A"/>
    <w:rsid w:val="00F623CD"/>
    <w:rsid w:val="00F91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C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1397</Characters>
  <Application>Microsoft Office Word</Application>
  <DocSecurity>0</DocSecurity>
  <Lines>11</Lines>
  <Paragraphs>3</Paragraphs>
  <ScaleCrop>false</ScaleCrop>
  <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 trge</dc:creator>
  <cp:lastModifiedBy>principal trge</cp:lastModifiedBy>
  <cp:revision>1</cp:revision>
  <dcterms:created xsi:type="dcterms:W3CDTF">2024-07-30T05:32:00Z</dcterms:created>
  <dcterms:modified xsi:type="dcterms:W3CDTF">2024-07-30T05:33:00Z</dcterms:modified>
</cp:coreProperties>
</file>